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467B" w14:textId="161EB67A" w:rsidR="00EE621A" w:rsidRPr="00B21939" w:rsidRDefault="00B23644" w:rsidP="0044651B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ATA 006</w:t>
      </w:r>
      <w:r w:rsidR="00C879A0"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/2022: REUNIÃO </w:t>
      </w:r>
      <w:r w:rsidR="00DF09C6"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41788"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RDINÁRIA</w:t>
      </w:r>
    </w:p>
    <w:p w14:paraId="55AB59A8" w14:textId="30F9C7F1" w:rsidR="00B21939" w:rsidRPr="00B21939" w:rsidRDefault="00B21939" w:rsidP="00B219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39">
        <w:rPr>
          <w:rFonts w:ascii="Times New Roman" w:hAnsi="Times New Roman" w:cs="Times New Roman"/>
          <w:color w:val="000000"/>
          <w:sz w:val="24"/>
          <w:szCs w:val="24"/>
        </w:rPr>
        <w:t>Aos vinte dias do mês de outubro de dois mil e vinte e dois, às dezoito horas e trinta minutos, o Conselho Municipal dos Direitos da Criança e do Adolescente se reuniu ordinariamente, para apresentação da análise dos projetos apresentados pelas entidades, a respeito do Edital nº 02, de 05 de outubro de 2022, nas dependências do Centro de Atenção Psicossocial (CAPS), sito a Rua José Bonifácio, número 20. Com a palavra, o presidente Leonardo Donizeti Candido dos Santos agradeceu a presen</w:t>
      </w:r>
      <w:r w:rsidR="00ED3647">
        <w:rPr>
          <w:rFonts w:ascii="Times New Roman" w:hAnsi="Times New Roman" w:cs="Times New Roman"/>
          <w:color w:val="000000"/>
          <w:sz w:val="24"/>
          <w:szCs w:val="24"/>
        </w:rPr>
        <w:t>ç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 de todos e procedeu com a abertura dos envelopes entregues pelas entidades, sendo, Projeto Banda Marcial e Projeto Guri – Santa Marcelina. Após, o Conselho passou</w:t>
      </w:r>
      <w:r w:rsidR="00ED3647">
        <w:rPr>
          <w:rFonts w:ascii="Times New Roman" w:hAnsi="Times New Roman" w:cs="Times New Roman"/>
          <w:color w:val="000000"/>
          <w:sz w:val="24"/>
          <w:szCs w:val="24"/>
        </w:rPr>
        <w:t xml:space="preserve"> à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 xml:space="preserve"> apreciação, discussão e votação, analisando cada documento de acordo com as especificações contidas no edital supracitado. Dessa forma, por unanimidade, o Conselho decidiu pela aprovação do Projeto Música é Viver, encaminhado pela Banda Marcial, por entender que foram atendidas todas as especificações. Unanimemente, também, o Conselho decidiu pela não aprovação do projeto encaminhado pelo Projeto Guri – Santa Marcelina, por entender que não respeitaram os dispostos editalícios, pois não fora apresentado um projeto específico para a apreciação, contendo, em suas documentações e especificações, condições dispostas em atribuições gerais ao Projeto Guri, indo contrariamente aos artigos do Edital. Dessa forma, após, o presidente informou que passaria à fase recursal, se, porventura, a entidade qual não teve o projeto deliberado, decidisse por recorrer – bem como eventuais questionamentos ao projeto aprovado.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>ind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 xml:space="preserve"> em reunião, </w:t>
      </w:r>
      <w:r w:rsidR="001A37C3">
        <w:rPr>
          <w:rFonts w:ascii="Times New Roman" w:hAnsi="Times New Roman" w:cs="Times New Roman"/>
          <w:color w:val="000000"/>
          <w:sz w:val="24"/>
          <w:szCs w:val="24"/>
        </w:rPr>
        <w:t>o Conselho decidiu pel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 xml:space="preserve"> empres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 xml:space="preserve"> responsável pel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 xml:space="preserve"> realização d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 xml:space="preserve"> Confer</w:t>
      </w:r>
      <w:r w:rsidR="0082247E">
        <w:rPr>
          <w:rFonts w:ascii="Times New Roman" w:hAnsi="Times New Roman" w:cs="Times New Roman"/>
          <w:color w:val="000000"/>
          <w:sz w:val="24"/>
          <w:szCs w:val="24"/>
        </w:rPr>
        <w:t>ê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>nci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 xml:space="preserve"> Lúdic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 xml:space="preserve"> Municip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>l, sendo escolhid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 xml:space="preserve"> empres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 xml:space="preserve"> ECKO GEST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Ã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 xml:space="preserve">O, 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>RQUITETUR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 xml:space="preserve"> E URB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>NISMO LTD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>-ME, no v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>lor de R$ 7.800,00 (sete mil e oitocentos re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 xml:space="preserve">is). </w:t>
      </w:r>
      <w:r w:rsidR="0082247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A4728" w:rsidRPr="00B21939">
        <w:rPr>
          <w:rFonts w:ascii="Times New Roman" w:hAnsi="Times New Roman" w:cs="Times New Roman"/>
          <w:color w:val="000000"/>
          <w:sz w:val="24"/>
          <w:szCs w:val="24"/>
        </w:rPr>
        <w:t>a oportunidade</w:t>
      </w:r>
      <w:r w:rsidR="004A47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também, o Conselho decidiu pela formação de uma Comissão que atuará para a realização da Conferência Lúdica Municipal, tendo sido indicados: Kelly Anne de Oliveira Pereira Silveira, Luis Carlos dos Santos Junior, Francisca Mechi Ribeiro dos Santos de Paula, Diego Carlos Garcia e Daniel de Lima. Todos os presentes concordaram, restando a próxima reunião a ser definida para o dia 24 de outubro de 2022, caso houverem recursos a serem analisados. A reunião foi encerrada e a presente ata lavrada e assinada pelos presentes.</w:t>
      </w:r>
    </w:p>
    <w:p w14:paraId="4D102584" w14:textId="205C19A3" w:rsidR="001F61ED" w:rsidRPr="00B21939" w:rsidRDefault="007D4DD7" w:rsidP="00C879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Leonardo Donizeti Cândido dos Santos</w:t>
      </w:r>
      <w:r w:rsidR="00645B76" w:rsidRPr="00B21939">
        <w:rPr>
          <w:rFonts w:ascii="Times New Roman" w:hAnsi="Times New Roman" w:cs="Times New Roman"/>
          <w:sz w:val="24"/>
          <w:szCs w:val="24"/>
        </w:rPr>
        <w:t xml:space="preserve"> </w:t>
      </w:r>
      <w:r w:rsidR="00941788" w:rsidRPr="00B21939">
        <w:rPr>
          <w:rFonts w:ascii="Times New Roman" w:hAnsi="Times New Roman" w:cs="Times New Roman"/>
          <w:sz w:val="24"/>
          <w:szCs w:val="24"/>
        </w:rPr>
        <w:t>________</w:t>
      </w:r>
      <w:r w:rsidR="00B21939">
        <w:rPr>
          <w:rFonts w:ascii="Times New Roman" w:hAnsi="Times New Roman" w:cs="Times New Roman"/>
          <w:sz w:val="24"/>
          <w:szCs w:val="24"/>
        </w:rPr>
        <w:t>________</w:t>
      </w:r>
      <w:r w:rsidR="00941788" w:rsidRPr="00B2193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5A7AA64" w14:textId="08503D0A" w:rsidR="001F61ED" w:rsidRPr="00B21939" w:rsidRDefault="00EE621A" w:rsidP="00C879A0">
      <w:pPr>
        <w:rPr>
          <w:rFonts w:ascii="Times New Roman" w:hAnsi="Times New Roman" w:cs="Times New Roman"/>
          <w:bCs/>
          <w:sz w:val="24"/>
          <w:szCs w:val="24"/>
        </w:rPr>
      </w:pPr>
      <w:r w:rsidRPr="00B21939">
        <w:rPr>
          <w:rFonts w:ascii="Times New Roman" w:hAnsi="Times New Roman" w:cs="Times New Roman"/>
          <w:bCs/>
          <w:sz w:val="24"/>
          <w:szCs w:val="24"/>
        </w:rPr>
        <w:t>M</w:t>
      </w:r>
      <w:r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aria Augusta de Paula</w:t>
      </w:r>
      <w:r w:rsidR="00941788"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Ribeiro</w:t>
      </w:r>
      <w:r w:rsidRPr="00B219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1788" w:rsidRPr="00B21939">
        <w:rPr>
          <w:rFonts w:ascii="Times New Roman" w:hAnsi="Times New Roman" w:cs="Times New Roman"/>
          <w:bCs/>
          <w:sz w:val="24"/>
          <w:szCs w:val="24"/>
        </w:rPr>
        <w:t>_____________</w:t>
      </w:r>
      <w:r w:rsidR="00B21939">
        <w:rPr>
          <w:rFonts w:ascii="Times New Roman" w:hAnsi="Times New Roman" w:cs="Times New Roman"/>
          <w:bCs/>
          <w:sz w:val="24"/>
          <w:szCs w:val="24"/>
        </w:rPr>
        <w:t>_______</w:t>
      </w:r>
      <w:r w:rsidR="00941788" w:rsidRPr="00B21939">
        <w:rPr>
          <w:rFonts w:ascii="Times New Roman" w:hAnsi="Times New Roman" w:cs="Times New Roman"/>
          <w:bCs/>
          <w:sz w:val="24"/>
          <w:szCs w:val="24"/>
        </w:rPr>
        <w:t>__</w:t>
      </w:r>
      <w:r w:rsidR="001F61ED" w:rsidRPr="00B21939">
        <w:rPr>
          <w:rFonts w:ascii="Times New Roman" w:hAnsi="Times New Roman" w:cs="Times New Roman"/>
          <w:bCs/>
          <w:sz w:val="24"/>
          <w:szCs w:val="24"/>
        </w:rPr>
        <w:t>_</w:t>
      </w:r>
      <w:r w:rsidRPr="00B21939">
        <w:rPr>
          <w:rFonts w:ascii="Times New Roman" w:hAnsi="Times New Roman" w:cs="Times New Roman"/>
          <w:bCs/>
          <w:sz w:val="24"/>
          <w:szCs w:val="24"/>
        </w:rPr>
        <w:t>_______</w:t>
      </w:r>
      <w:r w:rsidR="00E21F7E" w:rsidRPr="00B21939">
        <w:rPr>
          <w:rFonts w:ascii="Times New Roman" w:hAnsi="Times New Roman" w:cs="Times New Roman"/>
          <w:bCs/>
          <w:sz w:val="24"/>
          <w:szCs w:val="24"/>
        </w:rPr>
        <w:t>___</w:t>
      </w:r>
      <w:r w:rsidRPr="00B21939">
        <w:rPr>
          <w:rFonts w:ascii="Times New Roman" w:hAnsi="Times New Roman" w:cs="Times New Roman"/>
          <w:bCs/>
          <w:sz w:val="24"/>
          <w:szCs w:val="24"/>
        </w:rPr>
        <w:t>_</w:t>
      </w:r>
      <w:r w:rsidR="001F61ED" w:rsidRPr="00B21939">
        <w:rPr>
          <w:rFonts w:ascii="Times New Roman" w:hAnsi="Times New Roman" w:cs="Times New Roman"/>
          <w:bCs/>
          <w:sz w:val="24"/>
          <w:szCs w:val="24"/>
        </w:rPr>
        <w:t>__________</w:t>
      </w:r>
    </w:p>
    <w:p w14:paraId="1D1EB605" w14:textId="09424C4D" w:rsidR="00B21939" w:rsidRPr="00B21939" w:rsidRDefault="00B21939" w:rsidP="00C879A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939">
        <w:rPr>
          <w:rFonts w:ascii="Times New Roman" w:hAnsi="Times New Roman" w:cs="Times New Roman"/>
          <w:bCs/>
          <w:sz w:val="24"/>
          <w:szCs w:val="24"/>
        </w:rPr>
        <w:t xml:space="preserve">Kelly </w:t>
      </w:r>
      <w:r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Anne de Oliveira Pereira Silveira 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</w:t>
      </w:r>
    </w:p>
    <w:p w14:paraId="76833BAC" w14:textId="4F75EB21" w:rsidR="00B21939" w:rsidRPr="00B21939" w:rsidRDefault="00B21939" w:rsidP="00C879A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Jaqueline Pérsia Silvério de Souza 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</w:t>
      </w:r>
      <w:r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</w:t>
      </w:r>
    </w:p>
    <w:p w14:paraId="3CE263D5" w14:textId="77777777" w:rsidR="00B162C0" w:rsidRPr="00B21939" w:rsidRDefault="00B162C0">
      <w:pPr>
        <w:rPr>
          <w:rFonts w:ascii="Times New Roman" w:hAnsi="Times New Roman" w:cs="Times New Roman"/>
        </w:rPr>
      </w:pPr>
    </w:p>
    <w:p w14:paraId="541CBC5E" w14:textId="77777777" w:rsidR="00B162C0" w:rsidRPr="00B21939" w:rsidRDefault="00B162C0">
      <w:pPr>
        <w:rPr>
          <w:rFonts w:ascii="Times New Roman" w:hAnsi="Times New Roman" w:cs="Times New Roman"/>
        </w:rPr>
      </w:pPr>
    </w:p>
    <w:p w14:paraId="0C63241F" w14:textId="77777777" w:rsidR="00B162C0" w:rsidRPr="00B21939" w:rsidRDefault="00B162C0">
      <w:pPr>
        <w:rPr>
          <w:rFonts w:ascii="Times New Roman" w:hAnsi="Times New Roman" w:cs="Times New Roman"/>
        </w:rPr>
      </w:pPr>
    </w:p>
    <w:sectPr w:rsidR="00B162C0" w:rsidRPr="00B21939" w:rsidSect="007F38D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CFA7" w14:textId="77777777" w:rsidR="00407C0C" w:rsidRDefault="00407C0C" w:rsidP="001F61ED">
      <w:pPr>
        <w:spacing w:after="0" w:line="240" w:lineRule="auto"/>
      </w:pPr>
      <w:r>
        <w:separator/>
      </w:r>
    </w:p>
  </w:endnote>
  <w:endnote w:type="continuationSeparator" w:id="0">
    <w:p w14:paraId="3FBBE2F9" w14:textId="77777777" w:rsidR="00407C0C" w:rsidRDefault="00407C0C" w:rsidP="001F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39D1" w14:textId="77777777" w:rsidR="00407C0C" w:rsidRDefault="00407C0C" w:rsidP="001F61ED">
      <w:pPr>
        <w:spacing w:after="0" w:line="240" w:lineRule="auto"/>
      </w:pPr>
      <w:r>
        <w:separator/>
      </w:r>
    </w:p>
  </w:footnote>
  <w:footnote w:type="continuationSeparator" w:id="0">
    <w:p w14:paraId="33848688" w14:textId="77777777" w:rsidR="00407C0C" w:rsidRDefault="00407C0C" w:rsidP="001F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05F5" w14:textId="77777777" w:rsidR="001F61ED" w:rsidRPr="001F61ED" w:rsidRDefault="001F61ED" w:rsidP="001F61ED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F61ED">
      <w:rPr>
        <w:rFonts w:ascii="Arial" w:hAnsi="Arial" w:cs="Arial"/>
        <w:b/>
        <w:sz w:val="24"/>
        <w:szCs w:val="24"/>
      </w:rPr>
      <w:t>CONSELHO MUNICIPAL DO</w:t>
    </w:r>
    <w:r w:rsidR="005C0D07">
      <w:rPr>
        <w:rFonts w:ascii="Arial" w:hAnsi="Arial" w:cs="Arial"/>
        <w:b/>
        <w:sz w:val="24"/>
        <w:szCs w:val="24"/>
      </w:rPr>
      <w:t>S</w:t>
    </w:r>
    <w:r w:rsidRPr="001F61ED">
      <w:rPr>
        <w:rFonts w:ascii="Arial" w:hAnsi="Arial" w:cs="Arial"/>
        <w:b/>
        <w:sz w:val="24"/>
        <w:szCs w:val="24"/>
      </w:rPr>
      <w:t xml:space="preserve"> DIREITOS DA CRIANÇA E ADOLESCENTES</w:t>
    </w:r>
  </w:p>
  <w:p w14:paraId="07B348F8" w14:textId="77777777" w:rsidR="001F61ED" w:rsidRDefault="001F61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ED"/>
    <w:rsid w:val="0004460F"/>
    <w:rsid w:val="00085201"/>
    <w:rsid w:val="000C76F4"/>
    <w:rsid w:val="000D4A19"/>
    <w:rsid w:val="0010330A"/>
    <w:rsid w:val="0012048F"/>
    <w:rsid w:val="00192471"/>
    <w:rsid w:val="001A37C3"/>
    <w:rsid w:val="001C1616"/>
    <w:rsid w:val="001E3A2E"/>
    <w:rsid w:val="001F2831"/>
    <w:rsid w:val="001F61ED"/>
    <w:rsid w:val="001F7DB2"/>
    <w:rsid w:val="00266766"/>
    <w:rsid w:val="004067BA"/>
    <w:rsid w:val="00407C0C"/>
    <w:rsid w:val="0044651B"/>
    <w:rsid w:val="004A4728"/>
    <w:rsid w:val="004C0E8F"/>
    <w:rsid w:val="004E2189"/>
    <w:rsid w:val="00563761"/>
    <w:rsid w:val="00572C42"/>
    <w:rsid w:val="0057684E"/>
    <w:rsid w:val="005C0D07"/>
    <w:rsid w:val="005E2A2A"/>
    <w:rsid w:val="006058DF"/>
    <w:rsid w:val="00645B76"/>
    <w:rsid w:val="007B2AF3"/>
    <w:rsid w:val="007D4DD7"/>
    <w:rsid w:val="007F38D4"/>
    <w:rsid w:val="0082247E"/>
    <w:rsid w:val="0088470B"/>
    <w:rsid w:val="00941788"/>
    <w:rsid w:val="00976FA9"/>
    <w:rsid w:val="00AF1219"/>
    <w:rsid w:val="00B162C0"/>
    <w:rsid w:val="00B21939"/>
    <w:rsid w:val="00B23644"/>
    <w:rsid w:val="00BB6FEE"/>
    <w:rsid w:val="00C132ED"/>
    <w:rsid w:val="00C879A0"/>
    <w:rsid w:val="00D43B8E"/>
    <w:rsid w:val="00D62952"/>
    <w:rsid w:val="00DA433A"/>
    <w:rsid w:val="00DF09C6"/>
    <w:rsid w:val="00E06CF0"/>
    <w:rsid w:val="00E21F7E"/>
    <w:rsid w:val="00E55CCF"/>
    <w:rsid w:val="00E703B1"/>
    <w:rsid w:val="00ED3647"/>
    <w:rsid w:val="00E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C988"/>
  <w15:docId w15:val="{C4FB7678-3B0C-40D4-AE9F-E1CF7D78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939"/>
  </w:style>
  <w:style w:type="paragraph" w:styleId="Ttulo1">
    <w:name w:val="heading 1"/>
    <w:basedOn w:val="Normal"/>
    <w:next w:val="Normal"/>
    <w:link w:val="Ttulo1Char"/>
    <w:uiPriority w:val="9"/>
    <w:qFormat/>
    <w:rsid w:val="00B2193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2193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93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193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19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19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19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19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19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2193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F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1ED"/>
  </w:style>
  <w:style w:type="paragraph" w:styleId="Rodap">
    <w:name w:val="footer"/>
    <w:basedOn w:val="Normal"/>
    <w:link w:val="RodapChar"/>
    <w:uiPriority w:val="99"/>
    <w:unhideWhenUsed/>
    <w:rsid w:val="001F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1ED"/>
  </w:style>
  <w:style w:type="paragraph" w:styleId="Textodebalo">
    <w:name w:val="Balloon Text"/>
    <w:basedOn w:val="Normal"/>
    <w:link w:val="TextodebaloChar"/>
    <w:uiPriority w:val="99"/>
    <w:semiHidden/>
    <w:unhideWhenUsed/>
    <w:rsid w:val="001F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1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193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4A1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2193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193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193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193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193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193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193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2193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B219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B2193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193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B21939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B21939"/>
    <w:rPr>
      <w:b/>
      <w:bCs/>
    </w:rPr>
  </w:style>
  <w:style w:type="character" w:styleId="nfase">
    <w:name w:val="Emphasis"/>
    <w:basedOn w:val="Fontepargpadro"/>
    <w:uiPriority w:val="20"/>
    <w:qFormat/>
    <w:rsid w:val="00B21939"/>
    <w:rPr>
      <w:i/>
      <w:iCs/>
      <w:color w:val="F79646" w:themeColor="accent6"/>
    </w:rPr>
  </w:style>
  <w:style w:type="paragraph" w:styleId="SemEspaamento">
    <w:name w:val="No Spacing"/>
    <w:uiPriority w:val="1"/>
    <w:qFormat/>
    <w:rsid w:val="00B2193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B2193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B21939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193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193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B21939"/>
    <w:rPr>
      <w:i/>
      <w:iCs/>
    </w:rPr>
  </w:style>
  <w:style w:type="character" w:styleId="nfaseIntensa">
    <w:name w:val="Intense Emphasis"/>
    <w:basedOn w:val="Fontepargpadro"/>
    <w:uiPriority w:val="21"/>
    <w:qFormat/>
    <w:rsid w:val="00B21939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B21939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B21939"/>
    <w:rPr>
      <w:b/>
      <w:bCs/>
      <w:smallCaps/>
      <w:color w:val="F79646" w:themeColor="accent6"/>
    </w:rPr>
  </w:style>
  <w:style w:type="character" w:styleId="TtulodoLivro">
    <w:name w:val="Book Title"/>
    <w:basedOn w:val="Fontepargpadro"/>
    <w:uiPriority w:val="33"/>
    <w:qFormat/>
    <w:rsid w:val="00B21939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219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kellyanne.silveira</dc:creator>
  <cp:lastModifiedBy>Rogério</cp:lastModifiedBy>
  <cp:revision>9</cp:revision>
  <cp:lastPrinted>2022-11-29T19:24:00Z</cp:lastPrinted>
  <dcterms:created xsi:type="dcterms:W3CDTF">2022-11-10T20:19:00Z</dcterms:created>
  <dcterms:modified xsi:type="dcterms:W3CDTF">2022-12-02T13:28:00Z</dcterms:modified>
</cp:coreProperties>
</file>